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03" w:rsidRPr="00E868BD" w:rsidRDefault="00357D03" w:rsidP="00FA2BC6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:rsidR="00357D03" w:rsidRPr="00E868BD" w:rsidRDefault="00357D03" w:rsidP="00FA2BC6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Obchodní firma: </w:t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Sídlo: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b/>
          <w:bCs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IČ</w:t>
      </w:r>
      <w:r w:rsidR="004F678B" w:rsidRPr="00A87ADE">
        <w:rPr>
          <w:rFonts w:ascii="Verdana" w:hAnsi="Verdana" w:cs="Calibri"/>
          <w:sz w:val="18"/>
          <w:szCs w:val="18"/>
        </w:rPr>
        <w:t>O</w:t>
      </w:r>
      <w:r w:rsidRPr="00A87ADE">
        <w:rPr>
          <w:rFonts w:ascii="Verdana" w:hAnsi="Verdana" w:cs="Calibri"/>
          <w:sz w:val="18"/>
          <w:szCs w:val="18"/>
        </w:rPr>
        <w:t>:</w:t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r w:rsidRPr="00A87ADE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A87ADE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>DIČ: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2BC6">
      <w:pPr>
        <w:pStyle w:val="text-3mezera"/>
        <w:widowControl/>
        <w:tabs>
          <w:tab w:val="num" w:pos="810"/>
        </w:tabs>
        <w:spacing w:before="0" w:line="360" w:lineRule="auto"/>
        <w:jc w:val="left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Právní forma: </w:t>
      </w:r>
      <w:r w:rsidRPr="00A87ADE">
        <w:rPr>
          <w:rFonts w:ascii="Verdana" w:hAnsi="Verdana" w:cs="Calibri"/>
          <w:b/>
          <w:bCs/>
          <w:sz w:val="18"/>
          <w:szCs w:val="18"/>
        </w:rPr>
        <w:tab/>
      </w:r>
      <w:r w:rsidR="003A13F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87ADE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Default="00357D03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/>
          <w:b/>
          <w:sz w:val="18"/>
          <w:szCs w:val="18"/>
        </w:rPr>
      </w:pPr>
      <w:r w:rsidRPr="00A87ADE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99414D" w:rsidRPr="0099414D" w:rsidRDefault="0099414D" w:rsidP="00FA34B0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 xml:space="preserve">Připravenost k uzavření </w:t>
      </w:r>
      <w:r w:rsidR="00CF6E6E">
        <w:rPr>
          <w:rFonts w:ascii="Verdana" w:hAnsi="Verdana" w:cs="Calibri"/>
          <w:sz w:val="18"/>
          <w:szCs w:val="18"/>
        </w:rPr>
        <w:t>rámcové dohody</w:t>
      </w:r>
      <w:r w:rsidRPr="0099414D">
        <w:rPr>
          <w:rFonts w:ascii="Verdana" w:hAnsi="Verdana" w:cs="Calibri"/>
          <w:sz w:val="18"/>
          <w:szCs w:val="18"/>
        </w:rPr>
        <w:t xml:space="preserve"> v elektronické </w:t>
      </w:r>
    </w:p>
    <w:p w:rsidR="0099414D" w:rsidRPr="00A87ADE" w:rsidRDefault="0099414D" w:rsidP="00FA34B0">
      <w:pPr>
        <w:pStyle w:val="text-3mezera"/>
        <w:widowControl/>
        <w:tabs>
          <w:tab w:val="num" w:pos="810"/>
        </w:tabs>
        <w:spacing w:before="0" w:line="360" w:lineRule="auto"/>
        <w:rPr>
          <w:rFonts w:ascii="Verdana" w:hAnsi="Verdana" w:cs="Calibri"/>
          <w:sz w:val="18"/>
          <w:szCs w:val="18"/>
        </w:rPr>
      </w:pPr>
      <w:r w:rsidRPr="0099414D">
        <w:rPr>
          <w:rFonts w:ascii="Verdana" w:hAnsi="Verdana" w:cs="Calibri"/>
          <w:sz w:val="18"/>
          <w:szCs w:val="18"/>
        </w:rPr>
        <w:t>podobě prostřednictvím elektronického podpisu *):</w:t>
      </w:r>
      <w:r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1830EEC0C20F4F649464571E6458A1F4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04B8EBC71C3D4C40A52DDFBFE62564A6"/>
              </w:placeholder>
              <w:showingPlcHdr/>
            </w:sdtPr>
            <w:sdtEndPr>
              <w:rPr>
                <w:b/>
              </w:rPr>
            </w:sdtEndPr>
            <w:sdtContent>
              <w:r w:rsidRPr="00A87ADE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:rsidR="00357D03" w:rsidRPr="00AE7B05" w:rsidRDefault="00357D03" w:rsidP="00FA34B0">
      <w:pPr>
        <w:pStyle w:val="text"/>
        <w:widowControl/>
        <w:rPr>
          <w:rFonts w:ascii="Verdana" w:hAnsi="Verdana"/>
          <w:sz w:val="18"/>
          <w:szCs w:val="18"/>
        </w:rPr>
      </w:pPr>
      <w:r w:rsidRPr="00A87ADE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AE7B05">
        <w:rPr>
          <w:rFonts w:ascii="Verdana" w:hAnsi="Verdana"/>
          <w:sz w:val="18"/>
          <w:szCs w:val="18"/>
        </w:rPr>
        <w:t> </w:t>
      </w:r>
      <w:r w:rsidRPr="00A87ADE">
        <w:rPr>
          <w:rFonts w:ascii="Verdana" w:hAnsi="Verdana"/>
          <w:sz w:val="18"/>
          <w:szCs w:val="18"/>
        </w:rPr>
        <w:t>názvem</w:t>
      </w:r>
      <w:r w:rsidR="00AE7B05">
        <w:rPr>
          <w:rFonts w:ascii="Verdana" w:hAnsi="Verdana"/>
          <w:sz w:val="18"/>
          <w:szCs w:val="18"/>
        </w:rPr>
        <w:t xml:space="preserve"> „</w:t>
      </w:r>
      <w:bookmarkStart w:id="0" w:name="_GoBack"/>
      <w:r w:rsidR="00FE695C" w:rsidRPr="00FE695C">
        <w:rPr>
          <w:rFonts w:ascii="Verdana" w:hAnsi="Verdana"/>
          <w:sz w:val="18"/>
          <w:szCs w:val="18"/>
        </w:rPr>
        <w:t>Dodávka elektromateriálu SEE - Choceň</w:t>
      </w:r>
      <w:bookmarkEnd w:id="0"/>
      <w:r w:rsidR="00AE7B05">
        <w:rPr>
          <w:rFonts w:ascii="Verdana" w:hAnsi="Verdana"/>
          <w:sz w:val="18"/>
          <w:szCs w:val="18"/>
        </w:rPr>
        <w:t>“</w:t>
      </w:r>
      <w:r w:rsidRPr="00A87ADE">
        <w:rPr>
          <w:rFonts w:ascii="Verdana" w:hAnsi="Verdana"/>
          <w:sz w:val="18"/>
          <w:szCs w:val="18"/>
        </w:rPr>
        <w:t xml:space="preserve"> a podáním této nabídky akceptujeme vzorovou Smlouvu o dílo a všechny obchodní, technické a další smluvní podmínky uvedené v zadávací dok</w:t>
      </w:r>
      <w:r w:rsidR="00BB6EAE">
        <w:rPr>
          <w:rFonts w:ascii="Verdana" w:hAnsi="Verdana"/>
          <w:sz w:val="18"/>
          <w:szCs w:val="18"/>
        </w:rPr>
        <w:t>umentaci této veřejné zakázky a </w:t>
      </w:r>
      <w:r w:rsidRPr="00A87ADE">
        <w:rPr>
          <w:rFonts w:ascii="Verdana" w:hAnsi="Verdana"/>
          <w:sz w:val="18"/>
          <w:szCs w:val="18"/>
        </w:rPr>
        <w:t>nabízíme provedení a dokončení předmětu plnění veřejné zakázky v souladu se zadávací dokumentací, zadávacími podmínkami a touto nabídkou.</w:t>
      </w:r>
    </w:p>
    <w:p w:rsidR="0099414D" w:rsidRDefault="0099414D" w:rsidP="00FA2BC6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Pr="0099414D" w:rsidRDefault="0099414D" w:rsidP="00FA2BC6"/>
    <w:p w:rsidR="0099414D" w:rsidRDefault="0099414D" w:rsidP="00FA2BC6"/>
    <w:p w:rsidR="00357D03" w:rsidRPr="0099414D" w:rsidRDefault="0099414D" w:rsidP="00FA2BC6">
      <w:pPr>
        <w:pBdr>
          <w:top w:val="single" w:sz="4" w:space="1" w:color="auto"/>
        </w:pBdr>
      </w:pPr>
      <w:r w:rsidRPr="00AF376D">
        <w:rPr>
          <w:rFonts w:ascii="Verdana" w:hAnsi="Verdana"/>
          <w:i/>
          <w:sz w:val="16"/>
          <w:szCs w:val="18"/>
        </w:rPr>
        <w:t xml:space="preserve">*) </w:t>
      </w:r>
      <w:r>
        <w:rPr>
          <w:rFonts w:ascii="Verdana" w:hAnsi="Verdana"/>
          <w:i/>
          <w:sz w:val="16"/>
          <w:szCs w:val="18"/>
        </w:rPr>
        <w:t xml:space="preserve">Vyplňte ANO nebo NE. V </w:t>
      </w:r>
      <w:r w:rsidRPr="00AF376D">
        <w:rPr>
          <w:rFonts w:ascii="Verdana" w:hAnsi="Verdana"/>
          <w:i/>
          <w:sz w:val="16"/>
          <w:szCs w:val="18"/>
        </w:rPr>
        <w:t xml:space="preserve">návaznosti na § 6 Zákona č. 297/2016 Sb. o službách vytvářejících důvěru </w:t>
      </w:r>
      <w:r w:rsidR="00FA2BC6">
        <w:rPr>
          <w:rFonts w:ascii="Verdana" w:hAnsi="Verdana"/>
          <w:i/>
          <w:sz w:val="16"/>
          <w:szCs w:val="18"/>
        </w:rPr>
        <w:t>pro </w:t>
      </w:r>
      <w:r>
        <w:rPr>
          <w:rFonts w:ascii="Verdana" w:hAnsi="Verdana"/>
          <w:i/>
          <w:sz w:val="16"/>
          <w:szCs w:val="18"/>
        </w:rPr>
        <w:t>elektronické transakce je v </w:t>
      </w:r>
      <w:r w:rsidRPr="00AF376D">
        <w:rPr>
          <w:rFonts w:ascii="Verdana" w:hAnsi="Verdana"/>
          <w:i/>
          <w:sz w:val="16"/>
          <w:szCs w:val="18"/>
        </w:rPr>
        <w:t>případě elektronického podpisu nutné použít pouze zaručený elektronický podpis založený na kvalifikovaném certifikátu pro elektronický podpis nebo kvalifikovaný elektronický podpis.</w:t>
      </w:r>
    </w:p>
    <w:sectPr w:rsidR="00357D03" w:rsidRPr="0099414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EBC" w:rsidRDefault="006C6EBC" w:rsidP="00357D03">
      <w:r>
        <w:separator/>
      </w:r>
    </w:p>
  </w:endnote>
  <w:endnote w:type="continuationSeparator" w:id="0">
    <w:p w:rsidR="006C6EBC" w:rsidRDefault="006C6E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EBC" w:rsidRDefault="006C6EBC" w:rsidP="00357D03">
      <w:r>
        <w:separator/>
      </w:r>
    </w:p>
  </w:footnote>
  <w:footnote w:type="continuationSeparator" w:id="0">
    <w:p w:rsidR="006C6EBC" w:rsidRDefault="006C6EBC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D03" w:rsidRPr="00E868BD" w:rsidRDefault="000F4189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67655"/>
    <w:rsid w:val="00070D6D"/>
    <w:rsid w:val="000F4189"/>
    <w:rsid w:val="001035A3"/>
    <w:rsid w:val="00127826"/>
    <w:rsid w:val="00141B5B"/>
    <w:rsid w:val="001476BA"/>
    <w:rsid w:val="001537CC"/>
    <w:rsid w:val="002472E9"/>
    <w:rsid w:val="00357D03"/>
    <w:rsid w:val="003727EC"/>
    <w:rsid w:val="003A13F9"/>
    <w:rsid w:val="003C2A5A"/>
    <w:rsid w:val="00465FCB"/>
    <w:rsid w:val="004964BE"/>
    <w:rsid w:val="004F678B"/>
    <w:rsid w:val="005B58EC"/>
    <w:rsid w:val="006C6EBC"/>
    <w:rsid w:val="00901E2C"/>
    <w:rsid w:val="009918B1"/>
    <w:rsid w:val="0099414D"/>
    <w:rsid w:val="00A5407A"/>
    <w:rsid w:val="00A56AB2"/>
    <w:rsid w:val="00A6772A"/>
    <w:rsid w:val="00A87ADE"/>
    <w:rsid w:val="00AE2C06"/>
    <w:rsid w:val="00AE7B05"/>
    <w:rsid w:val="00B502C9"/>
    <w:rsid w:val="00B54276"/>
    <w:rsid w:val="00BB6EAE"/>
    <w:rsid w:val="00BF6A6B"/>
    <w:rsid w:val="00C80CCA"/>
    <w:rsid w:val="00CF6E6E"/>
    <w:rsid w:val="00D27977"/>
    <w:rsid w:val="00E868BD"/>
    <w:rsid w:val="00F21540"/>
    <w:rsid w:val="00FA2BC6"/>
    <w:rsid w:val="00FA34B0"/>
    <w:rsid w:val="00FE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2D3FDF37-711B-412B-843B-FA8DD15C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F51127" w:rsidP="00F51127">
          <w:pPr>
            <w:pStyle w:val="F4BE88964037491F8EDF10EA3C7E4750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F51127" w:rsidP="00F51127">
          <w:pPr>
            <w:pStyle w:val="5C0F735BA9844A389144E9A096032ADF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F51127" w:rsidP="00F51127">
          <w:pPr>
            <w:pStyle w:val="BAC7F254B69E45E98C64AB9B6198DD93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F51127" w:rsidP="00F51127">
          <w:pPr>
            <w:pStyle w:val="C68DFD0C23474B3AA302704044806B89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F51127" w:rsidP="00F51127">
          <w:pPr>
            <w:pStyle w:val="9867C78201254F55BA982F1796594D5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F51127" w:rsidP="00F51127">
          <w:pPr>
            <w:pStyle w:val="AC3DDB31B0F54F8F9345203579DD84F5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F51127" w:rsidP="00F51127">
          <w:pPr>
            <w:pStyle w:val="25D2D0E2943C41D5A335EABF636C7A2E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1830EEC0C20F4F649464571E6458A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A711BE-13FC-4A09-8E23-3E80E3BE70D8}"/>
      </w:docPartPr>
      <w:docPartBody>
        <w:p w:rsidR="00F61019" w:rsidRDefault="00BE12AE" w:rsidP="00BE12AE">
          <w:pPr>
            <w:pStyle w:val="1830EEC0C20F4F649464571E6458A1F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4B8EBC71C3D4C40A52DDFBFE62564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C43430-2340-407F-9DA6-054A83849B63}"/>
      </w:docPartPr>
      <w:docPartBody>
        <w:p w:rsidR="00F61019" w:rsidRDefault="00BE12AE" w:rsidP="00BE12AE">
          <w:pPr>
            <w:pStyle w:val="04B8EBC71C3D4C40A52DDFBFE62564A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6C052B"/>
    <w:rsid w:val="00761D92"/>
    <w:rsid w:val="007B54A2"/>
    <w:rsid w:val="0095021B"/>
    <w:rsid w:val="00A94B29"/>
    <w:rsid w:val="00B86108"/>
    <w:rsid w:val="00BA3496"/>
    <w:rsid w:val="00BE12AE"/>
    <w:rsid w:val="00E06449"/>
    <w:rsid w:val="00F103A4"/>
    <w:rsid w:val="00F273BA"/>
    <w:rsid w:val="00F469DE"/>
    <w:rsid w:val="00F51127"/>
    <w:rsid w:val="00F6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E12AE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F4BE88964037491F8EDF10EA3C7E47501">
    <w:name w:val="F4BE88964037491F8EDF10EA3C7E4750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5C0F735BA9844A389144E9A096032ADF1">
    <w:name w:val="5C0F735BA9844A389144E9A096032ADF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BAC7F254B69E45E98C64AB9B6198DD931">
    <w:name w:val="BAC7F254B69E45E98C64AB9B6198DD93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68DFD0C23474B3AA302704044806B891">
    <w:name w:val="C68DFD0C23474B3AA302704044806B89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9867C78201254F55BA982F1796594D5E1">
    <w:name w:val="9867C78201254F55BA982F1796594D5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C3DDB31B0F54F8F9345203579DD84F51">
    <w:name w:val="AC3DDB31B0F54F8F9345203579DD84F5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5D2D0E2943C41D5A335EABF636C7A2E1">
    <w:name w:val="25D2D0E2943C41D5A335EABF636C7A2E1"/>
    <w:rsid w:val="00F51127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830EEC0C20F4F649464571E6458A1F4">
    <w:name w:val="1830EEC0C20F4F649464571E6458A1F4"/>
    <w:rsid w:val="00BE12AE"/>
    <w:pPr>
      <w:spacing w:after="160" w:line="259" w:lineRule="auto"/>
    </w:pPr>
  </w:style>
  <w:style w:type="paragraph" w:customStyle="1" w:styleId="04B8EBC71C3D4C40A52DDFBFE62564A6">
    <w:name w:val="04B8EBC71C3D4C40A52DDFBFE62564A6"/>
    <w:rsid w:val="00BE12A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09D78A1-5F0A-4735-A96A-271DF5F66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597D0DA-A4DD-47DE-BB10-3DCC296FCB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EC27DB-8D3B-4563-8733-CC42B1E499A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Suchá Markéta</cp:lastModifiedBy>
  <cp:revision>26</cp:revision>
  <dcterms:created xsi:type="dcterms:W3CDTF">2018-11-26T13:29:00Z</dcterms:created>
  <dcterms:modified xsi:type="dcterms:W3CDTF">2023-02-01T13:42:00Z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